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28A" w:rsidRPr="00B85899" w:rsidRDefault="00DB3449" w:rsidP="0083728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коллоквиуму 2</w:t>
      </w:r>
      <w:r w:rsidR="0083728A" w:rsidRPr="00B85899">
        <w:rPr>
          <w:rFonts w:ascii="Times New Roman" w:hAnsi="Times New Roman" w:cs="Times New Roman"/>
          <w:sz w:val="28"/>
          <w:szCs w:val="28"/>
        </w:rPr>
        <w:t xml:space="preserve"> </w:t>
      </w:r>
      <w:r w:rsidR="0083728A">
        <w:rPr>
          <w:rFonts w:ascii="Times New Roman" w:hAnsi="Times New Roman" w:cs="Times New Roman"/>
          <w:sz w:val="28"/>
          <w:szCs w:val="28"/>
        </w:rPr>
        <w:t>ВМ</w:t>
      </w:r>
      <w:bookmarkStart w:id="0" w:name="_GoBack"/>
      <w:bookmarkEnd w:id="0"/>
    </w:p>
    <w:p w:rsidR="0083728A" w:rsidRPr="00B85899" w:rsidRDefault="0083728A" w:rsidP="0083728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899">
        <w:rPr>
          <w:rFonts w:ascii="Times New Roman" w:hAnsi="Times New Roman" w:cs="Times New Roman"/>
          <w:sz w:val="28"/>
          <w:szCs w:val="28"/>
        </w:rPr>
        <w:t xml:space="preserve">Понятие о дифференциальном уравнении. </w:t>
      </w:r>
    </w:p>
    <w:p w:rsidR="0083728A" w:rsidRPr="00B85899" w:rsidRDefault="0083728A" w:rsidP="0083728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899">
        <w:rPr>
          <w:rFonts w:ascii="Times New Roman" w:hAnsi="Times New Roman" w:cs="Times New Roman"/>
          <w:sz w:val="28"/>
          <w:szCs w:val="28"/>
        </w:rPr>
        <w:t>Дифференциальные уравнения первого порядка. Понятие об общем и частном решении. Начальные условия. Интегральные кривые.</w:t>
      </w:r>
    </w:p>
    <w:p w:rsidR="0083728A" w:rsidRPr="00B85899" w:rsidRDefault="0083728A" w:rsidP="0083728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899">
        <w:rPr>
          <w:rFonts w:ascii="Times New Roman" w:hAnsi="Times New Roman" w:cs="Times New Roman"/>
          <w:sz w:val="28"/>
          <w:szCs w:val="28"/>
        </w:rPr>
        <w:t>Дифференциальные уравнения с разделяющимися переменными.</w:t>
      </w:r>
    </w:p>
    <w:p w:rsidR="0083728A" w:rsidRPr="00B85899" w:rsidRDefault="0083728A" w:rsidP="0083728A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899">
        <w:rPr>
          <w:rFonts w:ascii="Times New Roman" w:hAnsi="Times New Roman" w:cs="Times New Roman"/>
          <w:sz w:val="28"/>
          <w:szCs w:val="28"/>
        </w:rPr>
        <w:t xml:space="preserve">Однородные дифференциальные уравнения </w:t>
      </w:r>
      <w:r w:rsidRPr="00B8589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8589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8589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85899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83728A" w:rsidRPr="00B85899" w:rsidRDefault="0083728A" w:rsidP="0083728A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899">
        <w:rPr>
          <w:rFonts w:ascii="Times New Roman" w:hAnsi="Times New Roman" w:cs="Times New Roman"/>
          <w:sz w:val="28"/>
          <w:szCs w:val="28"/>
        </w:rPr>
        <w:t xml:space="preserve">Линейные дифференциальные уравнения </w:t>
      </w:r>
      <w:r w:rsidRPr="00B8589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8589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8589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85899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83728A" w:rsidRPr="00B85899" w:rsidRDefault="0083728A" w:rsidP="0083728A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899">
        <w:rPr>
          <w:rFonts w:ascii="Times New Roman" w:hAnsi="Times New Roman" w:cs="Times New Roman"/>
          <w:sz w:val="28"/>
          <w:szCs w:val="28"/>
        </w:rPr>
        <w:t xml:space="preserve">Дифференциальные уравнения высших порядков, допускающие понижение порядка </w:t>
      </w:r>
      <w:r w:rsidRPr="00B85899">
        <w:rPr>
          <w:rFonts w:ascii="Times New Roman" w:hAnsi="Times New Roman" w:cs="Times New Roman"/>
          <w:position w:val="-12"/>
          <w:sz w:val="28"/>
          <w:szCs w:val="28"/>
        </w:rPr>
        <w:object w:dxaOrig="13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21.75pt" o:ole="">
            <v:imagedata r:id="rId5" o:title=""/>
          </v:shape>
          <o:OLEObject Type="Embed" ProgID="Equation.DSMT4" ShapeID="_x0000_i1025" DrawAspect="Content" ObjectID="_1742808470" r:id="rId6"/>
        </w:object>
      </w:r>
    </w:p>
    <w:p w:rsidR="0083728A" w:rsidRPr="00B85899" w:rsidRDefault="0083728A" w:rsidP="0083728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899">
        <w:rPr>
          <w:rFonts w:ascii="Times New Roman" w:hAnsi="Times New Roman" w:cs="Times New Roman"/>
          <w:sz w:val="28"/>
          <w:szCs w:val="28"/>
        </w:rPr>
        <w:t>Линейные однородные дифференциальные уравнения второго порядка с постоянными коэффициентами. Характеристическое уравнение. Общее решение уравнения.</w:t>
      </w:r>
    </w:p>
    <w:p w:rsidR="0083728A" w:rsidRPr="00B85899" w:rsidRDefault="0083728A" w:rsidP="0083728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899">
        <w:rPr>
          <w:rFonts w:ascii="Times New Roman" w:hAnsi="Times New Roman" w:cs="Times New Roman"/>
          <w:sz w:val="28"/>
          <w:szCs w:val="28"/>
        </w:rPr>
        <w:t xml:space="preserve">Решение линейного неоднородного дифференциального уравнения второго порядка с постоянными коэффициентами. </w:t>
      </w:r>
    </w:p>
    <w:p w:rsidR="003A36EB" w:rsidRDefault="003A36EB"/>
    <w:sectPr w:rsidR="003A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65790"/>
    <w:multiLevelType w:val="hybridMultilevel"/>
    <w:tmpl w:val="E610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8A"/>
    <w:rsid w:val="003A36EB"/>
    <w:rsid w:val="0083728A"/>
    <w:rsid w:val="00DB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487B"/>
  <w15:chartTrackingRefBased/>
  <w15:docId w15:val="{EF7C8C7D-E452-426E-BE2B-176B3C07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Кафедра!</dc:creator>
  <cp:keywords/>
  <dc:description/>
  <cp:lastModifiedBy>Кафедра!</cp:lastModifiedBy>
  <cp:revision>2</cp:revision>
  <dcterms:created xsi:type="dcterms:W3CDTF">2022-05-30T10:38:00Z</dcterms:created>
  <dcterms:modified xsi:type="dcterms:W3CDTF">2023-04-12T09:41:00Z</dcterms:modified>
</cp:coreProperties>
</file>